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35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4875"/>
        <w:gridCol w:w="2354"/>
        <w:gridCol w:w="340"/>
      </w:tblGrid>
      <w:tr w:rsidR="005B5E3A" w:rsidRPr="008A3864" w:rsidTr="00277DD0">
        <w:trPr>
          <w:cantSplit/>
          <w:trHeight w:val="84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A" w:rsidRPr="00F31615" w:rsidRDefault="00BC05FA" w:rsidP="005B5E3A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bookmarkStart w:id="0" w:name="_GoBack"/>
            <w:bookmarkEnd w:id="0"/>
            <w:r w:rsidRPr="00F31615">
              <w:rPr>
                <w:rFonts w:ascii="Arial" w:hAnsi="Arial" w:cs="Arial"/>
                <w:bCs/>
                <w:sz w:val="18"/>
                <w:szCs w:val="18"/>
                <w:lang w:val="fr-FR"/>
              </w:rPr>
              <w:t>Réf. : DE GS 12</w:t>
            </w:r>
          </w:p>
          <w:p w:rsidR="005B5E3A" w:rsidRPr="00F31615" w:rsidRDefault="005B5E3A" w:rsidP="005475F5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F3161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Edition : </w:t>
            </w:r>
            <w:r w:rsidR="005475F5"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  <w:p w:rsidR="005B5E3A" w:rsidRPr="00F31615" w:rsidRDefault="005B5E3A" w:rsidP="00CA3EC5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F3161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Date d’application : </w:t>
            </w:r>
            <w:r w:rsidR="00277DD0" w:rsidRPr="00F31615">
              <w:rPr>
                <w:rFonts w:ascii="Arial" w:hAnsi="Arial" w:cs="Arial"/>
                <w:bCs/>
                <w:sz w:val="18"/>
                <w:szCs w:val="18"/>
                <w:lang w:val="fr-FR"/>
              </w:rPr>
              <w:t>0</w:t>
            </w:r>
            <w:r w:rsidR="00CA3EC5">
              <w:rPr>
                <w:rFonts w:ascii="Arial" w:hAnsi="Arial" w:cs="Arial"/>
                <w:bCs/>
                <w:sz w:val="18"/>
                <w:szCs w:val="18"/>
                <w:lang w:val="fr-FR"/>
              </w:rPr>
              <w:t>1/07/2025</w:t>
            </w:r>
          </w:p>
          <w:p w:rsidR="005B5E3A" w:rsidRPr="00F31615" w:rsidRDefault="005B5E3A" w:rsidP="00CA3EC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1615">
              <w:rPr>
                <w:rFonts w:ascii="Arial" w:hAnsi="Arial" w:cs="Arial"/>
                <w:bCs/>
                <w:sz w:val="18"/>
                <w:szCs w:val="18"/>
              </w:rPr>
              <w:t>Page : 1/</w:t>
            </w:r>
            <w:r w:rsidR="00CA3EC5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3A" w:rsidRPr="00F31615" w:rsidRDefault="005B5E3A" w:rsidP="005B5E3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5B5E3A" w:rsidRPr="00F31615" w:rsidRDefault="00277DD0" w:rsidP="005B5E3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A3EC5">
              <w:rPr>
                <w:rFonts w:ascii="High Tower Text" w:hAnsi="High Tower Text"/>
                <w:b/>
                <w:lang w:val="fr-FR"/>
              </w:rPr>
              <w:t>CONTROLE ET SUIVI DE LA GESTION DES STUPEFIANTS, DES SUBSTANCES PSYCHOTROPES ET DES PRECURSEURS CHIMIQUES</w:t>
            </w:r>
          </w:p>
          <w:p w:rsidR="005B5E3A" w:rsidRPr="00F31615" w:rsidRDefault="005B5E3A" w:rsidP="005B5E3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31615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E3A" w:rsidRPr="00845151" w:rsidRDefault="00CA3EC5" w:rsidP="00277DD0">
            <w:pPr>
              <w:ind w:left="227" w:right="-142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gence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arocaine du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édicament et des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roduits de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>anté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E3A" w:rsidRPr="00845151" w:rsidRDefault="005B5E3A" w:rsidP="005B5E3A">
            <w:pPr>
              <w:rPr>
                <w:rFonts w:ascii="Arial" w:hAnsi="Arial" w:cs="Arial"/>
                <w:bCs/>
                <w:lang w:val="fr-FR"/>
              </w:rPr>
            </w:pPr>
          </w:p>
        </w:tc>
      </w:tr>
    </w:tbl>
    <w:p w:rsidR="005B5E3A" w:rsidRDefault="005B5E3A" w:rsidP="005B5E3A">
      <w:pPr>
        <w:spacing w:line="360" w:lineRule="exact"/>
        <w:jc w:val="center"/>
        <w:rPr>
          <w:b/>
          <w:sz w:val="24"/>
          <w:szCs w:val="24"/>
          <w:lang w:val="fr-FR"/>
        </w:rPr>
      </w:pPr>
    </w:p>
    <w:p w:rsidR="005B5E3A" w:rsidRPr="0022294E" w:rsidRDefault="005B5E3A" w:rsidP="005B5E3A">
      <w:pPr>
        <w:spacing w:line="360" w:lineRule="exact"/>
        <w:jc w:val="center"/>
        <w:rPr>
          <w:b/>
          <w:sz w:val="24"/>
          <w:szCs w:val="24"/>
          <w:lang w:val="fr-FR"/>
        </w:rPr>
      </w:pPr>
      <w:r w:rsidRPr="0022294E">
        <w:rPr>
          <w:b/>
          <w:sz w:val="24"/>
          <w:szCs w:val="24"/>
          <w:lang w:val="fr-FR"/>
        </w:rPr>
        <w:t xml:space="preserve">FORMULAIRE DE DEMANDE DES PREVISIONS DES BESOINS MEDICAUX ET SCIENTIFIQUES ANNUELS POUR LES SUBSATNCES INCLUSES AUX TABLEAUX II, III, ET IV DE LA CONVENTION DE 1971 SUR LES SUBSTANCES PSYCHOTROPES </w:t>
      </w:r>
    </w:p>
    <w:p w:rsidR="005B5E3A" w:rsidRPr="0022294E" w:rsidRDefault="005B5E3A" w:rsidP="005B5E3A">
      <w:pPr>
        <w:spacing w:line="360" w:lineRule="exact"/>
        <w:jc w:val="center"/>
        <w:rPr>
          <w:b/>
          <w:sz w:val="28"/>
          <w:lang w:val="fr-FR"/>
        </w:rPr>
      </w:pPr>
    </w:p>
    <w:p w:rsidR="005B5E3A" w:rsidRPr="0022294E" w:rsidRDefault="005B5E3A" w:rsidP="005B5E3A">
      <w:pPr>
        <w:jc w:val="center"/>
        <w:rPr>
          <w:b/>
          <w:lang w:val="fr-FR"/>
        </w:rPr>
      </w:pPr>
      <w:r w:rsidRPr="0022294E">
        <w:rPr>
          <w:b/>
          <w:lang w:val="fr-FR"/>
        </w:rPr>
        <w:t>(Résolutions 1981) 17 ,1991/44,1993/38,1996/30 du Conseil Economique et social</w:t>
      </w:r>
      <w:r w:rsidRPr="0022294E">
        <w:rPr>
          <w:b/>
          <w:lang w:val="fr-FR"/>
        </w:rPr>
        <w:br/>
      </w: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pBdr>
          <w:bottom w:val="single" w:sz="6" w:space="1" w:color="auto"/>
        </w:pBdr>
        <w:rPr>
          <w:lang w:val="fr-FR"/>
        </w:rPr>
      </w:pPr>
    </w:p>
    <w:p w:rsidR="005B5E3A" w:rsidRPr="0022294E" w:rsidRDefault="005B5E3A" w:rsidP="005B5E3A">
      <w:pPr>
        <w:pBdr>
          <w:top w:val="single" w:sz="8" w:space="1" w:color="auto"/>
        </w:pBdr>
        <w:spacing w:line="240" w:lineRule="auto"/>
        <w:rPr>
          <w:lang w:val="fr-FR"/>
        </w:rPr>
      </w:pPr>
    </w:p>
    <w:p w:rsidR="005B5E3A" w:rsidRPr="0022294E" w:rsidRDefault="005B5E3A" w:rsidP="005B5E3A">
      <w:pPr>
        <w:spacing w:line="240" w:lineRule="auto"/>
        <w:rPr>
          <w:sz w:val="22"/>
          <w:szCs w:val="22"/>
          <w:lang w:val="fr-FR"/>
        </w:rPr>
      </w:pPr>
      <w:r w:rsidRPr="0022294E">
        <w:rPr>
          <w:sz w:val="22"/>
          <w:szCs w:val="22"/>
          <w:lang w:val="fr-FR"/>
        </w:rPr>
        <w:t>Nom de l’Etablissement pharmaceutique Industriel:</w:t>
      </w:r>
    </w:p>
    <w:p w:rsidR="005B5E3A" w:rsidRPr="0022294E" w:rsidRDefault="005B5E3A" w:rsidP="005B5E3A">
      <w:pPr>
        <w:spacing w:line="240" w:lineRule="auto"/>
        <w:rPr>
          <w:sz w:val="22"/>
          <w:szCs w:val="22"/>
          <w:u w:val="single"/>
          <w:lang w:val="fr-FR"/>
        </w:rPr>
      </w:pPr>
      <w:r w:rsidRPr="0022294E">
        <w:rPr>
          <w:sz w:val="22"/>
          <w:szCs w:val="22"/>
          <w:lang w:val="fr-FR"/>
        </w:rPr>
        <w:tab/>
      </w:r>
      <w:r w:rsidRPr="0022294E">
        <w:rPr>
          <w:sz w:val="22"/>
          <w:szCs w:val="22"/>
          <w:lang w:val="fr-FR"/>
        </w:rPr>
        <w:tab/>
      </w:r>
      <w:r w:rsidRPr="0022294E">
        <w:rPr>
          <w:sz w:val="22"/>
          <w:szCs w:val="22"/>
          <w:lang w:val="fr-FR"/>
        </w:rPr>
        <w:tab/>
      </w:r>
      <w:r w:rsidRPr="0022294E">
        <w:rPr>
          <w:sz w:val="22"/>
          <w:szCs w:val="22"/>
          <w:lang w:val="fr-FR"/>
        </w:rPr>
        <w:tab/>
      </w:r>
      <w:r w:rsidRPr="0022294E">
        <w:rPr>
          <w:sz w:val="22"/>
          <w:szCs w:val="22"/>
          <w:lang w:val="fr-FR"/>
        </w:rPr>
        <w:tab/>
      </w:r>
      <w:r w:rsidRPr="0022294E">
        <w:rPr>
          <w:sz w:val="22"/>
          <w:szCs w:val="22"/>
          <w:lang w:val="fr-FR"/>
        </w:rPr>
        <w:tab/>
      </w:r>
    </w:p>
    <w:p w:rsidR="005B5E3A" w:rsidRPr="0022294E" w:rsidRDefault="005B5E3A" w:rsidP="005B5E3A">
      <w:pPr>
        <w:spacing w:line="240" w:lineRule="auto"/>
        <w:rPr>
          <w:sz w:val="22"/>
          <w:szCs w:val="22"/>
          <w:lang w:val="fr-FR"/>
        </w:rPr>
      </w:pPr>
    </w:p>
    <w:p w:rsidR="005B5E3A" w:rsidRPr="0022294E" w:rsidRDefault="005B5E3A" w:rsidP="005B5E3A">
      <w:pPr>
        <w:rPr>
          <w:sz w:val="22"/>
          <w:szCs w:val="22"/>
          <w:lang w:val="fr-FR"/>
        </w:rPr>
      </w:pPr>
      <w:r w:rsidRPr="0022294E">
        <w:rPr>
          <w:sz w:val="22"/>
          <w:szCs w:val="22"/>
          <w:lang w:val="fr-FR"/>
        </w:rPr>
        <w:t>Nom et Prénom du Pharmacien Responsable:</w:t>
      </w:r>
    </w:p>
    <w:p w:rsidR="005B5E3A" w:rsidRPr="0022294E" w:rsidRDefault="005B5E3A" w:rsidP="005B5E3A">
      <w:pPr>
        <w:spacing w:line="240" w:lineRule="auto"/>
        <w:rPr>
          <w:sz w:val="22"/>
          <w:szCs w:val="22"/>
          <w:lang w:val="fr-FR"/>
        </w:rPr>
      </w:pPr>
      <w:r w:rsidRPr="0022294E">
        <w:rPr>
          <w:sz w:val="22"/>
          <w:szCs w:val="22"/>
          <w:lang w:val="fr-FR"/>
        </w:rPr>
        <w:tab/>
      </w:r>
    </w:p>
    <w:p w:rsidR="005B5E3A" w:rsidRPr="0022294E" w:rsidRDefault="005B5E3A" w:rsidP="005B5E3A">
      <w:pPr>
        <w:spacing w:line="240" w:lineRule="auto"/>
        <w:rPr>
          <w:sz w:val="22"/>
          <w:szCs w:val="22"/>
          <w:lang w:val="fr-FR"/>
        </w:rPr>
      </w:pPr>
      <w:r w:rsidRPr="0022294E">
        <w:rPr>
          <w:sz w:val="22"/>
          <w:szCs w:val="22"/>
          <w:lang w:val="fr-FR"/>
        </w:rPr>
        <w:t>Date :</w:t>
      </w:r>
    </w:p>
    <w:p w:rsidR="005B5E3A" w:rsidRPr="0022294E" w:rsidRDefault="005B5E3A" w:rsidP="005B5E3A">
      <w:pPr>
        <w:rPr>
          <w:sz w:val="22"/>
          <w:szCs w:val="22"/>
          <w:lang w:val="fr-FR"/>
        </w:rPr>
      </w:pPr>
    </w:p>
    <w:p w:rsidR="005B5E3A" w:rsidRPr="0022294E" w:rsidRDefault="005B5E3A" w:rsidP="005B5E3A">
      <w:pPr>
        <w:rPr>
          <w:sz w:val="22"/>
          <w:szCs w:val="22"/>
          <w:lang w:val="fr-FR"/>
        </w:rPr>
      </w:pPr>
    </w:p>
    <w:p w:rsidR="005B5E3A" w:rsidRPr="0022294E" w:rsidRDefault="005B5E3A" w:rsidP="005B5E3A">
      <w:pPr>
        <w:spacing w:line="240" w:lineRule="auto"/>
        <w:rPr>
          <w:sz w:val="22"/>
          <w:szCs w:val="22"/>
          <w:lang w:val="fr-FR"/>
        </w:rPr>
      </w:pPr>
      <w:r w:rsidRPr="0022294E">
        <w:rPr>
          <w:sz w:val="22"/>
          <w:szCs w:val="22"/>
          <w:lang w:val="fr-FR"/>
        </w:rPr>
        <w:t>Signature (1):</w:t>
      </w:r>
      <w:r w:rsidRPr="0022294E">
        <w:rPr>
          <w:sz w:val="22"/>
          <w:szCs w:val="22"/>
          <w:lang w:val="fr-FR"/>
        </w:rPr>
        <w:tab/>
      </w:r>
    </w:p>
    <w:p w:rsidR="005B5E3A" w:rsidRPr="0022294E" w:rsidRDefault="00FC4E18" w:rsidP="005B5E3A">
      <w:pPr>
        <w:pBdr>
          <w:bottom w:val="single" w:sz="8" w:space="1" w:color="auto"/>
        </w:pBdr>
        <w:jc w:val="center"/>
        <w:rPr>
          <w:sz w:val="22"/>
          <w:szCs w:val="22"/>
          <w:lang w:val="fr-FR"/>
        </w:rPr>
      </w:pPr>
      <w:r>
        <w:rPr>
          <w:noProof/>
          <w:w w:val="100"/>
          <w:sz w:val="22"/>
          <w:szCs w:val="22"/>
          <w:lang w:val="fr-FR" w:eastAsia="fr-FR"/>
        </w:rPr>
        <w:pict>
          <v:rect id="_x0000_s1026" style="position:absolute;left:0;text-align:left;margin-left:385.8pt;margin-top:9.2pt;width:53.25pt;height:13.15pt;z-index:251660288"/>
        </w:pict>
      </w:r>
      <w:r w:rsidR="005B5E3A" w:rsidRPr="0022294E">
        <w:rPr>
          <w:sz w:val="22"/>
          <w:szCs w:val="22"/>
          <w:lang w:val="fr-FR"/>
        </w:rPr>
        <w:t xml:space="preserve">                                                             </w:t>
      </w:r>
    </w:p>
    <w:p w:rsidR="005B5E3A" w:rsidRPr="0022294E" w:rsidRDefault="005B5E3A" w:rsidP="005B5E3A">
      <w:pPr>
        <w:pBdr>
          <w:bottom w:val="single" w:sz="8" w:space="1" w:color="auto"/>
        </w:pBdr>
        <w:jc w:val="center"/>
        <w:rPr>
          <w:sz w:val="22"/>
          <w:szCs w:val="22"/>
          <w:lang w:val="fr-FR"/>
        </w:rPr>
      </w:pPr>
      <w:r w:rsidRPr="0022294E">
        <w:rPr>
          <w:sz w:val="22"/>
          <w:szCs w:val="22"/>
          <w:lang w:val="fr-FR"/>
        </w:rPr>
        <w:t xml:space="preserve"> Ces évaluations se rapportent à l’année civile </w:t>
      </w:r>
    </w:p>
    <w:p w:rsidR="005B5E3A" w:rsidRPr="0022294E" w:rsidRDefault="005B5E3A" w:rsidP="005B5E3A">
      <w:pPr>
        <w:pBdr>
          <w:top w:val="single" w:sz="8" w:space="1" w:color="auto"/>
        </w:pBdr>
        <w:rPr>
          <w:sz w:val="24"/>
          <w:szCs w:val="24"/>
          <w:lang w:val="fr-FR"/>
        </w:rPr>
      </w:pPr>
    </w:p>
    <w:p w:rsidR="005B5E3A" w:rsidRDefault="005B5E3A" w:rsidP="005B5E3A">
      <w:pPr>
        <w:rPr>
          <w:b/>
          <w:u w:val="single"/>
          <w:lang w:val="fr-FR"/>
        </w:rPr>
      </w:pPr>
      <w:r w:rsidRPr="0022294E">
        <w:rPr>
          <w:b/>
          <w:u w:val="single"/>
          <w:lang w:val="fr-FR"/>
        </w:rPr>
        <w:t>Remarque :</w:t>
      </w:r>
    </w:p>
    <w:p w:rsidR="005B5E3A" w:rsidRPr="0022294E" w:rsidRDefault="005B5E3A" w:rsidP="005B5E3A">
      <w:pPr>
        <w:rPr>
          <w:b/>
          <w:u w:val="single"/>
          <w:lang w:val="fr-FR"/>
        </w:rPr>
      </w:pPr>
    </w:p>
    <w:p w:rsidR="005B5E3A" w:rsidRPr="0022294E" w:rsidRDefault="005B5E3A" w:rsidP="005B5E3A">
      <w:pPr>
        <w:rPr>
          <w:b/>
          <w:u w:val="single"/>
          <w:lang w:val="fr-FR"/>
        </w:rPr>
      </w:pPr>
    </w:p>
    <w:p w:rsidR="005B5E3A" w:rsidRPr="0022294E" w:rsidRDefault="005B5E3A" w:rsidP="005B5E3A">
      <w:pPr>
        <w:rPr>
          <w:b/>
          <w:lang w:val="fr-FR"/>
        </w:rPr>
      </w:pPr>
      <w:r w:rsidRPr="0022294E">
        <w:rPr>
          <w:b/>
          <w:lang w:val="fr-FR"/>
        </w:rPr>
        <w:t>Prière de bien vouloir décrire les méthodes utilisées pour évaluer vos besoins annuels en Substances Psychotropes.</w:t>
      </w:r>
    </w:p>
    <w:p w:rsidR="005B5E3A" w:rsidRPr="0022294E" w:rsidRDefault="005B5E3A" w:rsidP="005B5E3A">
      <w:pPr>
        <w:rPr>
          <w:sz w:val="24"/>
          <w:szCs w:val="24"/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rPr>
          <w:lang w:val="fr-FR"/>
        </w:rPr>
      </w:pPr>
    </w:p>
    <w:p w:rsidR="005B5E3A" w:rsidRPr="0022294E" w:rsidRDefault="005B5E3A" w:rsidP="005B5E3A">
      <w:pPr>
        <w:ind w:left="360"/>
        <w:rPr>
          <w:lang w:val="fr-FR"/>
        </w:rPr>
      </w:pPr>
      <w:r w:rsidRPr="0022294E">
        <w:rPr>
          <w:lang w:val="fr-FR"/>
        </w:rPr>
        <w:t>(1)En cas d’absence :</w:t>
      </w:r>
    </w:p>
    <w:p w:rsidR="005B5E3A" w:rsidRPr="0022294E" w:rsidRDefault="005B5E3A" w:rsidP="005B5E3A">
      <w:pPr>
        <w:numPr>
          <w:ilvl w:val="0"/>
          <w:numId w:val="1"/>
        </w:numPr>
        <w:rPr>
          <w:lang w:val="fr-FR"/>
        </w:rPr>
      </w:pPr>
      <w:r w:rsidRPr="0022294E">
        <w:rPr>
          <w:lang w:val="fr-FR"/>
        </w:rPr>
        <w:t>Le pharmacien responsable par intérim</w:t>
      </w:r>
    </w:p>
    <w:p w:rsidR="005B5E3A" w:rsidRPr="0022294E" w:rsidRDefault="005B5E3A" w:rsidP="005B5E3A">
      <w:pPr>
        <w:numPr>
          <w:ilvl w:val="0"/>
          <w:numId w:val="1"/>
        </w:numPr>
        <w:rPr>
          <w:lang w:val="fr-FR"/>
        </w:rPr>
      </w:pPr>
      <w:r w:rsidRPr="0022294E">
        <w:rPr>
          <w:lang w:val="fr-FR"/>
        </w:rPr>
        <w:t>Le pharmacien assistant mandaté par une délégation de signature</w:t>
      </w:r>
    </w:p>
    <w:p w:rsidR="000B03C7" w:rsidRDefault="000B03C7">
      <w:pPr>
        <w:rPr>
          <w:lang w:val="fr-FR"/>
        </w:rPr>
      </w:pPr>
    </w:p>
    <w:p w:rsidR="005B5E3A" w:rsidRDefault="005B5E3A">
      <w:pPr>
        <w:rPr>
          <w:lang w:val="fr-FR"/>
        </w:rPr>
      </w:pPr>
    </w:p>
    <w:p w:rsidR="005B5E3A" w:rsidRDefault="005B5E3A">
      <w:pPr>
        <w:rPr>
          <w:lang w:val="fr-FR"/>
        </w:rPr>
      </w:pPr>
    </w:p>
    <w:p w:rsidR="005B5E3A" w:rsidRDefault="005B5E3A">
      <w:pPr>
        <w:rPr>
          <w:lang w:val="fr-FR"/>
        </w:rPr>
      </w:pPr>
    </w:p>
    <w:p w:rsidR="005B5E3A" w:rsidRDefault="005B5E3A">
      <w:pPr>
        <w:rPr>
          <w:lang w:val="fr-FR"/>
        </w:rPr>
      </w:pPr>
    </w:p>
    <w:tbl>
      <w:tblPr>
        <w:tblpPr w:leftFromText="141" w:rightFromText="141" w:vertAnchor="text" w:horzAnchor="margin" w:tblpY="865"/>
        <w:tblOverlap w:val="never"/>
        <w:tblW w:w="7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984"/>
        <w:gridCol w:w="1701"/>
      </w:tblGrid>
      <w:tr w:rsidR="005B5E3A" w:rsidRPr="005B5E3A" w:rsidTr="00277DD0">
        <w:tc>
          <w:tcPr>
            <w:tcW w:w="4258" w:type="dxa"/>
            <w:tcBorders>
              <w:bottom w:val="single" w:sz="12" w:space="0" w:color="auto"/>
            </w:tcBorders>
            <w:vAlign w:val="bottom"/>
          </w:tcPr>
          <w:p w:rsidR="005B5E3A" w:rsidRPr="005C4046" w:rsidRDefault="005B5E3A" w:rsidP="005B5E3A">
            <w:pPr>
              <w:spacing w:before="60" w:after="60"/>
              <w:ind w:left="57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5C4046">
              <w:rPr>
                <w:b/>
                <w:bCs/>
                <w:i/>
                <w:iCs/>
                <w:sz w:val="28"/>
                <w:szCs w:val="28"/>
                <w:lang w:val="fr-FR"/>
              </w:rPr>
              <w:t>Substance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bottom"/>
          </w:tcPr>
          <w:p w:rsidR="005B5E3A" w:rsidRPr="005C4046" w:rsidRDefault="005B5E3A" w:rsidP="005B5E3A">
            <w:pPr>
              <w:spacing w:before="60" w:after="60"/>
              <w:ind w:left="57"/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5C4046">
              <w:rPr>
                <w:b/>
                <w:i/>
                <w:iCs/>
                <w:sz w:val="28"/>
                <w:szCs w:val="28"/>
                <w:lang w:val="fr-FR"/>
              </w:rPr>
              <w:t>kilogrammes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5B5E3A" w:rsidRPr="005C4046" w:rsidRDefault="005B5E3A" w:rsidP="005B5E3A">
            <w:pPr>
              <w:spacing w:before="60" w:after="60"/>
              <w:ind w:left="57" w:right="57"/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5C4046">
              <w:rPr>
                <w:b/>
                <w:bCs/>
                <w:i/>
                <w:iCs/>
                <w:sz w:val="28"/>
                <w:szCs w:val="28"/>
                <w:lang w:val="fr-FR"/>
              </w:rPr>
              <w:t>grammes</w:t>
            </w:r>
          </w:p>
        </w:tc>
      </w:tr>
      <w:tr w:rsidR="00F31615" w:rsidRPr="00F31615" w:rsidTr="00277DD0">
        <w:tc>
          <w:tcPr>
            <w:tcW w:w="4258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Amfétamine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Amineptine</w:t>
            </w:r>
            <w:proofErr w:type="spellEnd"/>
          </w:p>
        </w:tc>
        <w:tc>
          <w:tcPr>
            <w:tcW w:w="1984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rPr>
          <w:trHeight w:val="402"/>
        </w:trPr>
        <w:tc>
          <w:tcPr>
            <w:tcW w:w="4258" w:type="dxa"/>
            <w:vAlign w:val="center"/>
          </w:tcPr>
          <w:p w:rsidR="00277DD0" w:rsidRPr="00F31615" w:rsidRDefault="00277DD0" w:rsidP="00277DD0">
            <w:pPr>
              <w:pStyle w:val="Corpsdetexte3"/>
              <w:jc w:val="both"/>
              <w:rPr>
                <w:sz w:val="24"/>
                <w:szCs w:val="24"/>
              </w:rPr>
            </w:pPr>
            <w:r w:rsidRPr="00F31615">
              <w:rPr>
                <w:sz w:val="24"/>
                <w:szCs w:val="24"/>
              </w:rPr>
              <w:t>AM-2201 </w:t>
            </w:r>
          </w:p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"/>
                <w:lang w:val="fr-FR"/>
              </w:rPr>
            </w:pPr>
          </w:p>
        </w:tc>
        <w:tc>
          <w:tcPr>
            <w:tcW w:w="1984" w:type="dxa"/>
          </w:tcPr>
          <w:p w:rsidR="00277DD0" w:rsidRPr="00F31615" w:rsidRDefault="00277DD0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277DD0" w:rsidRPr="00F31615" w:rsidRDefault="00277DD0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r w:rsidRPr="00F31615">
              <w:rPr>
                <w:rFonts w:ascii="Times New Roman" w:hAnsi="Times New Roman"/>
                <w:sz w:val="22"/>
                <w:lang w:val="fr-FR"/>
              </w:rPr>
              <w:t>2C-B</w:t>
            </w:r>
          </w:p>
        </w:tc>
        <w:tc>
          <w:tcPr>
            <w:tcW w:w="1984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Dexamfétamine</w:t>
            </w:r>
            <w:proofErr w:type="spellEnd"/>
          </w:p>
        </w:tc>
        <w:tc>
          <w:tcPr>
            <w:tcW w:w="1984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Fénétylline</w:t>
            </w:r>
            <w:proofErr w:type="spellEnd"/>
          </w:p>
        </w:tc>
        <w:tc>
          <w:tcPr>
            <w:tcW w:w="1984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Lévamfétamine</w:t>
            </w:r>
            <w:proofErr w:type="spellEnd"/>
          </w:p>
        </w:tc>
        <w:tc>
          <w:tcPr>
            <w:tcW w:w="1984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Lévométhamphétamine</w:t>
            </w:r>
            <w:proofErr w:type="spellEnd"/>
          </w:p>
        </w:tc>
        <w:tc>
          <w:tcPr>
            <w:tcW w:w="1984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vAlign w:val="center"/>
          </w:tcPr>
          <w:p w:rsidR="005C4046" w:rsidRPr="00F31615" w:rsidRDefault="005C4046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r w:rsidRPr="00F31615">
              <w:rPr>
                <w:rFonts w:ascii="Times New Roman" w:hAnsi="Times New Roman"/>
                <w:sz w:val="24"/>
                <w:szCs w:val="24"/>
              </w:rPr>
              <w:t>JWH-018</w:t>
            </w:r>
          </w:p>
        </w:tc>
        <w:tc>
          <w:tcPr>
            <w:tcW w:w="1984" w:type="dxa"/>
          </w:tcPr>
          <w:p w:rsidR="005C4046" w:rsidRPr="00F31615" w:rsidRDefault="005C4046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</w:tcPr>
          <w:p w:rsidR="005C4046" w:rsidRPr="00F31615" w:rsidRDefault="005C4046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Mécloqualone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rPr>
          <w:trHeight w:val="647"/>
        </w:trPr>
        <w:tc>
          <w:tcPr>
            <w:tcW w:w="4258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Métamfétamine</w:t>
            </w:r>
            <w:proofErr w:type="spellEnd"/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B5E3A" w:rsidRPr="00F31615" w:rsidRDefault="005B5E3A" w:rsidP="005B5E3A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5B5E3A" w:rsidRPr="00F31615" w:rsidRDefault="005B5E3A" w:rsidP="005B5E3A">
            <w:pPr>
              <w:pStyle w:val="Corpsdetexte"/>
              <w:spacing w:before="60" w:after="60"/>
              <w:ind w:left="57" w:right="57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5B5E3A" w:rsidRPr="00F31615" w:rsidRDefault="005B5E3A" w:rsidP="005B5E3A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jc w:val="center"/>
        <w:rPr>
          <w:sz w:val="24"/>
          <w:szCs w:val="24"/>
          <w:lang w:val="fr-FR"/>
        </w:rPr>
      </w:pPr>
      <w:r w:rsidRPr="00F31615">
        <w:rPr>
          <w:sz w:val="24"/>
          <w:szCs w:val="24"/>
          <w:lang w:val="fr-FR"/>
        </w:rPr>
        <w:t>Prévisions des besoins pour les substances incluses au Tableau II</w:t>
      </w: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p w:rsidR="00277DD0" w:rsidRPr="00F31615" w:rsidRDefault="00277DD0" w:rsidP="00277DD0">
      <w:pPr>
        <w:rPr>
          <w:lang w:val="fr-FR"/>
        </w:rPr>
      </w:pPr>
    </w:p>
    <w:tbl>
      <w:tblPr>
        <w:tblpPr w:leftFromText="141" w:rightFromText="141" w:vertAnchor="text" w:horzAnchor="margin" w:tblpY="618"/>
        <w:tblW w:w="7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984"/>
        <w:gridCol w:w="1701"/>
      </w:tblGrid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Méthaqualone</w:t>
            </w:r>
            <w:proofErr w:type="spellEnd"/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Méthylphénidate</w:t>
            </w:r>
            <w:proofErr w:type="spellEnd"/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4"/>
                <w:szCs w:val="24"/>
              </w:rPr>
              <w:t>Methylone</w:t>
            </w:r>
            <w:proofErr w:type="spellEnd"/>
            <w:r w:rsidRPr="00F31615">
              <w:rPr>
                <w:rFonts w:ascii="Times New Roman" w:hAnsi="Times New Roman"/>
                <w:sz w:val="24"/>
                <w:szCs w:val="24"/>
              </w:rPr>
              <w:t xml:space="preserve"> (beta-</w:t>
            </w:r>
            <w:proofErr w:type="spellStart"/>
            <w:r w:rsidRPr="00F31615">
              <w:rPr>
                <w:rFonts w:ascii="Times New Roman" w:hAnsi="Times New Roman"/>
                <w:sz w:val="24"/>
                <w:szCs w:val="24"/>
              </w:rPr>
              <w:t>ketop</w:t>
            </w:r>
            <w:proofErr w:type="spellEnd"/>
            <w:r w:rsidRPr="00F31615">
              <w:rPr>
                <w:rFonts w:ascii="Times New Roman" w:hAnsi="Times New Roman"/>
                <w:sz w:val="24"/>
                <w:szCs w:val="24"/>
              </w:rPr>
              <w:t>-MDMA)</w:t>
            </w:r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Méphédrone</w:t>
            </w:r>
            <w:proofErr w:type="spellEnd"/>
            <w:r w:rsidRPr="00F31615">
              <w:rPr>
                <w:rFonts w:ascii="Times New Roman" w:hAnsi="Times New Roman"/>
                <w:sz w:val="22"/>
                <w:lang w:val="fr-FR"/>
              </w:rPr>
              <w:t xml:space="preserve"> (</w:t>
            </w:r>
            <w:r w:rsidRPr="00F31615">
              <w:rPr>
                <w:rFonts w:ascii="Times New Roman" w:hAnsi="Times New Roman"/>
                <w:sz w:val="24"/>
                <w:szCs w:val="24"/>
              </w:rPr>
              <w:t>4-methylmethcathinone)</w:t>
            </w:r>
            <w:r w:rsidRPr="00F31615">
              <w:rPr>
                <w:rFonts w:ascii="Comic Sans MS" w:hAnsi="Comic Sans MS"/>
                <w:sz w:val="24"/>
                <w:szCs w:val="24"/>
              </w:rPr>
              <w:t> </w:t>
            </w:r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Phencyclidine</w:t>
            </w:r>
            <w:proofErr w:type="spellEnd"/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r w:rsidRPr="00F31615">
              <w:rPr>
                <w:rFonts w:ascii="Times New Roman" w:hAnsi="Times New Roman"/>
                <w:sz w:val="24"/>
                <w:szCs w:val="24"/>
              </w:rPr>
              <w:t>N-</w:t>
            </w:r>
            <w:proofErr w:type="spellStart"/>
            <w:r w:rsidRPr="00F31615">
              <w:rPr>
                <w:rFonts w:ascii="Times New Roman" w:hAnsi="Times New Roman"/>
                <w:sz w:val="24"/>
                <w:szCs w:val="24"/>
              </w:rPr>
              <w:t>benzylpiperazine</w:t>
            </w:r>
            <w:proofErr w:type="spellEnd"/>
            <w:r w:rsidRPr="00F31615">
              <w:rPr>
                <w:rFonts w:ascii="Times New Roman" w:hAnsi="Times New Roman"/>
                <w:sz w:val="24"/>
                <w:szCs w:val="24"/>
              </w:rPr>
              <w:t xml:space="preserve"> (BZP) </w:t>
            </w:r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Phenmétrazine</w:t>
            </w:r>
            <w:proofErr w:type="spellEnd"/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5C4046">
        <w:trPr>
          <w:trHeight w:val="445"/>
        </w:trPr>
        <w:tc>
          <w:tcPr>
            <w:tcW w:w="4258" w:type="dxa"/>
            <w:tcBorders>
              <w:top w:val="nil"/>
            </w:tcBorders>
          </w:tcPr>
          <w:p w:rsidR="00277DD0" w:rsidRPr="00F31615" w:rsidRDefault="00277DD0" w:rsidP="00277DD0">
            <w:pPr>
              <w:pStyle w:val="Corpsdetexte"/>
              <w:spacing w:before="100" w:after="10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Racémate</w:t>
            </w:r>
            <w:proofErr w:type="spellEnd"/>
            <w:r w:rsidRPr="00F31615">
              <w:rPr>
                <w:rFonts w:ascii="Times New Roman" w:hAnsi="Times New Roman"/>
                <w:sz w:val="22"/>
                <w:lang w:val="fr-FR"/>
              </w:rPr>
              <w:t xml:space="preserve"> de </w:t>
            </w: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métamphétamine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100" w:after="10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100" w:after="10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5C4046">
        <w:trPr>
          <w:trHeight w:val="526"/>
        </w:trPr>
        <w:tc>
          <w:tcPr>
            <w:tcW w:w="4258" w:type="dxa"/>
            <w:tcBorders>
              <w:top w:val="nil"/>
            </w:tcBorders>
          </w:tcPr>
          <w:p w:rsidR="00277DD0" w:rsidRPr="00F31615" w:rsidRDefault="00277DD0" w:rsidP="00277DD0">
            <w:pPr>
              <w:pStyle w:val="Corpsdetexte3"/>
              <w:jc w:val="both"/>
              <w:rPr>
                <w:sz w:val="24"/>
                <w:szCs w:val="24"/>
              </w:rPr>
            </w:pPr>
            <w:r w:rsidRPr="00F31615">
              <w:rPr>
                <w:sz w:val="24"/>
                <w:szCs w:val="24"/>
              </w:rPr>
              <w:t>3,4met</w:t>
            </w:r>
            <w:r w:rsidR="005C4046" w:rsidRPr="00F31615">
              <w:rPr>
                <w:sz w:val="24"/>
                <w:szCs w:val="24"/>
              </w:rPr>
              <w:t>hylenedioxypyrovalerone (MDPV) </w:t>
            </w:r>
          </w:p>
          <w:p w:rsidR="00277DD0" w:rsidRPr="00F31615" w:rsidRDefault="00277DD0" w:rsidP="00277DD0">
            <w:pPr>
              <w:pStyle w:val="Corpsdetexte"/>
              <w:spacing w:before="100" w:after="100"/>
              <w:ind w:left="57"/>
              <w:jc w:val="left"/>
              <w:rPr>
                <w:rFonts w:ascii="Times New Roman" w:hAnsi="Times New Roman"/>
                <w:sz w:val="2"/>
                <w:lang w:val="fr-FR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100" w:after="10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100" w:after="10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Sécobarbital</w:t>
            </w:r>
            <w:proofErr w:type="spellEnd"/>
          </w:p>
        </w:tc>
        <w:tc>
          <w:tcPr>
            <w:tcW w:w="1984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277DD0">
        <w:tc>
          <w:tcPr>
            <w:tcW w:w="4258" w:type="dxa"/>
            <w:tcBorders>
              <w:bottom w:val="single" w:sz="4" w:space="0" w:color="auto"/>
            </w:tcBorders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</w:rPr>
            </w:pPr>
            <w:r w:rsidRPr="00F31615">
              <w:rPr>
                <w:rFonts w:ascii="Times New Roman" w:hAnsi="Times New Roman"/>
                <w:sz w:val="22"/>
                <w:vertAlign w:val="superscript"/>
              </w:rPr>
              <w:t>*</w:t>
            </w:r>
            <w:r w:rsidRPr="00F31615">
              <w:rPr>
                <w:rFonts w:ascii="Times New Roman" w:hAnsi="Times New Roman"/>
                <w:i/>
                <w:iCs/>
                <w:sz w:val="22"/>
              </w:rPr>
              <w:t>Delta</w:t>
            </w:r>
            <w:r w:rsidRPr="00F31615">
              <w:rPr>
                <w:rFonts w:ascii="Times New Roman" w:hAnsi="Times New Roman"/>
                <w:sz w:val="22"/>
              </w:rPr>
              <w:t>-9-THC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277DD0">
        <w:trPr>
          <w:trHeight w:val="205"/>
        </w:trPr>
        <w:tc>
          <w:tcPr>
            <w:tcW w:w="4258" w:type="dxa"/>
            <w:tcBorders>
              <w:bottom w:val="single" w:sz="12" w:space="0" w:color="auto"/>
            </w:tcBorders>
          </w:tcPr>
          <w:p w:rsidR="00277DD0" w:rsidRPr="00F31615" w:rsidRDefault="00277DD0" w:rsidP="00277DD0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Zipéprol</w:t>
            </w:r>
            <w:proofErr w:type="spellEnd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77DD0" w:rsidRPr="00F31615" w:rsidRDefault="00277DD0" w:rsidP="00277DD0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5B5E3A" w:rsidRPr="00F31615" w:rsidRDefault="005B5E3A" w:rsidP="005B5E3A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jc w:val="center"/>
        <w:rPr>
          <w:sz w:val="24"/>
          <w:szCs w:val="24"/>
          <w:lang w:val="fr-FR"/>
        </w:rPr>
      </w:pPr>
      <w:r w:rsidRPr="00F31615">
        <w:rPr>
          <w:lang w:val="fr-FR"/>
        </w:rPr>
        <w:br w:type="textWrapping" w:clear="all"/>
      </w: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277DD0" w:rsidRPr="00F31615" w:rsidRDefault="00277DD0">
      <w:pPr>
        <w:rPr>
          <w:lang w:val="fr-FR"/>
        </w:rPr>
      </w:pPr>
    </w:p>
    <w:p w:rsidR="00277DD0" w:rsidRPr="00F31615" w:rsidRDefault="00277DD0">
      <w:pPr>
        <w:rPr>
          <w:lang w:val="fr-FR"/>
        </w:rPr>
      </w:pPr>
    </w:p>
    <w:p w:rsidR="00277DD0" w:rsidRPr="00F31615" w:rsidRDefault="00277DD0">
      <w:pPr>
        <w:rPr>
          <w:lang w:val="fr-FR"/>
        </w:rPr>
      </w:pPr>
    </w:p>
    <w:p w:rsidR="00277DD0" w:rsidRPr="00F31615" w:rsidRDefault="00277DD0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 w:rsidP="005B5E3A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after="240"/>
        <w:jc w:val="center"/>
        <w:rPr>
          <w:sz w:val="24"/>
          <w:szCs w:val="24"/>
          <w:lang w:val="fr-FR"/>
        </w:rPr>
      </w:pPr>
      <w:r w:rsidRPr="00F31615">
        <w:rPr>
          <w:sz w:val="24"/>
          <w:szCs w:val="24"/>
          <w:lang w:val="fr-FR"/>
        </w:rPr>
        <w:t>Prévisions des besoins pour les substances incluses au Tableau III</w:t>
      </w:r>
    </w:p>
    <w:p w:rsidR="005C4046" w:rsidRPr="00F31615" w:rsidRDefault="005C4046" w:rsidP="005C4046">
      <w:pPr>
        <w:rPr>
          <w:lang w:val="fr-FR"/>
        </w:rPr>
      </w:pPr>
    </w:p>
    <w:p w:rsidR="005B5E3A" w:rsidRPr="00F31615" w:rsidRDefault="005B5E3A" w:rsidP="005B5E3A">
      <w:pPr>
        <w:rPr>
          <w:lang w:val="fr-FR"/>
        </w:rPr>
      </w:pPr>
    </w:p>
    <w:tbl>
      <w:tblPr>
        <w:tblW w:w="8704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316"/>
        <w:gridCol w:w="994"/>
        <w:gridCol w:w="731"/>
        <w:gridCol w:w="1559"/>
        <w:gridCol w:w="1418"/>
        <w:gridCol w:w="992"/>
      </w:tblGrid>
      <w:tr w:rsidR="00F31615" w:rsidRPr="00F31615" w:rsidTr="00063A0C">
        <w:tc>
          <w:tcPr>
            <w:tcW w:w="1694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Substance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kilogrammes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grammes</w:t>
            </w:r>
          </w:p>
        </w:tc>
        <w:tc>
          <w:tcPr>
            <w:tcW w:w="731" w:type="dxa"/>
            <w:tcBorders>
              <w:top w:val="nil"/>
              <w:bottom w:val="nil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rPr>
                <w:i/>
                <w:iCs/>
                <w:sz w:val="22"/>
                <w:lang w:val="fr-FR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Substance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kilogrammes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60" w:after="60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grammes</w:t>
            </w:r>
          </w:p>
        </w:tc>
      </w:tr>
      <w:tr w:rsidR="00F31615" w:rsidRPr="00F31615" w:rsidTr="00063A0C"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Amobarbital</w:t>
            </w:r>
            <w:proofErr w:type="spellEnd"/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Flunitrazépam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694" w:type="dxa"/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Buprénorphine</w:t>
            </w:r>
            <w:proofErr w:type="spellEnd"/>
          </w:p>
        </w:tc>
        <w:tc>
          <w:tcPr>
            <w:tcW w:w="1316" w:type="dxa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994" w:type="dxa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Glutéthimide</w:t>
            </w:r>
            <w:proofErr w:type="spellEnd"/>
          </w:p>
        </w:tc>
        <w:tc>
          <w:tcPr>
            <w:tcW w:w="1418" w:type="dxa"/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2" w:type="dxa"/>
          </w:tcPr>
          <w:p w:rsidR="005B5E3A" w:rsidRPr="00F31615" w:rsidRDefault="005B5E3A" w:rsidP="00063A0C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694" w:type="dxa"/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Butalbital</w:t>
            </w:r>
            <w:proofErr w:type="spellEnd"/>
          </w:p>
        </w:tc>
        <w:tc>
          <w:tcPr>
            <w:tcW w:w="1316" w:type="dxa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4" w:type="dxa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559" w:type="dxa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Pentazocine</w:t>
            </w:r>
            <w:proofErr w:type="spellEnd"/>
          </w:p>
        </w:tc>
        <w:tc>
          <w:tcPr>
            <w:tcW w:w="1418" w:type="dxa"/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2" w:type="dxa"/>
          </w:tcPr>
          <w:p w:rsidR="005B5E3A" w:rsidRPr="00F31615" w:rsidRDefault="005B5E3A" w:rsidP="00063A0C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rPr>
          <w:trHeight w:val="70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Cathine</w:t>
            </w:r>
            <w:proofErr w:type="spellEnd"/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Pentobarbital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Cyclobarbital</w:t>
            </w:r>
            <w:proofErr w:type="spellEnd"/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ind w:left="57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60" w:after="60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60" w:after="60"/>
              <w:jc w:val="right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5B5E3A" w:rsidRPr="00F31615" w:rsidRDefault="005B5E3A" w:rsidP="005B5E3A">
      <w:pPr>
        <w:tabs>
          <w:tab w:val="left" w:pos="3402"/>
          <w:tab w:val="left" w:pos="7655"/>
        </w:tabs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C4046" w:rsidRPr="00F31615" w:rsidRDefault="005C4046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Pr="00F31615" w:rsidRDefault="005B5E3A" w:rsidP="005B5E3A">
      <w:pPr>
        <w:pStyle w:val="HCh"/>
        <w:keepNext w:val="0"/>
        <w:keepLines w:val="0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after="240"/>
        <w:jc w:val="center"/>
        <w:rPr>
          <w:sz w:val="24"/>
          <w:szCs w:val="24"/>
          <w:lang w:val="fr-FR"/>
        </w:rPr>
      </w:pPr>
      <w:r w:rsidRPr="00F31615">
        <w:rPr>
          <w:sz w:val="24"/>
          <w:szCs w:val="24"/>
          <w:lang w:val="fr-FR"/>
        </w:rPr>
        <w:t>Prévisions des besoins pour les substances incluses au Tableau IV</w:t>
      </w:r>
    </w:p>
    <w:p w:rsidR="005B5E3A" w:rsidRPr="00F31615" w:rsidRDefault="005B5E3A" w:rsidP="005B5E3A">
      <w:pPr>
        <w:rPr>
          <w:lang w:val="fr-FR"/>
        </w:rPr>
      </w:pPr>
    </w:p>
    <w:tbl>
      <w:tblPr>
        <w:tblW w:w="840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1323"/>
        <w:gridCol w:w="945"/>
        <w:gridCol w:w="105"/>
        <w:gridCol w:w="1995"/>
        <w:gridCol w:w="1365"/>
        <w:gridCol w:w="945"/>
      </w:tblGrid>
      <w:tr w:rsidR="00F31615" w:rsidRPr="00F31615" w:rsidTr="00063A0C">
        <w:tc>
          <w:tcPr>
            <w:tcW w:w="1722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Substance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kilogrammes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grammes</w:t>
            </w:r>
          </w:p>
        </w:tc>
        <w:tc>
          <w:tcPr>
            <w:tcW w:w="105" w:type="dxa"/>
            <w:tcBorders>
              <w:top w:val="nil"/>
              <w:bottom w:val="nil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Substance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kilogrammes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bottom"/>
          </w:tcPr>
          <w:p w:rsidR="005B5E3A" w:rsidRPr="00F31615" w:rsidRDefault="005B5E3A" w:rsidP="00063A0C">
            <w:pPr>
              <w:spacing w:before="40" w:after="40" w:line="240" w:lineRule="auto"/>
              <w:ind w:left="57"/>
              <w:jc w:val="center"/>
              <w:rPr>
                <w:i/>
                <w:iCs/>
                <w:sz w:val="22"/>
                <w:lang w:val="fr-FR"/>
              </w:rPr>
            </w:pPr>
            <w:r w:rsidRPr="00F31615">
              <w:rPr>
                <w:i/>
                <w:iCs/>
                <w:sz w:val="22"/>
                <w:lang w:val="fr-FR"/>
              </w:rPr>
              <w:t>grammes</w:t>
            </w:r>
          </w:p>
        </w:tc>
      </w:tr>
      <w:tr w:rsidR="00F31615" w:rsidRPr="00F31615" w:rsidTr="00063A0C">
        <w:tc>
          <w:tcPr>
            <w:tcW w:w="1722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Allobarbital</w:t>
            </w:r>
            <w:proofErr w:type="spellEnd"/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Loflazépate</w:t>
            </w:r>
            <w:proofErr w:type="spellEnd"/>
            <w:r w:rsidRPr="00F31615">
              <w:rPr>
                <w:rFonts w:ascii="Times New Roman" w:hAnsi="Times New Roman"/>
                <w:sz w:val="22"/>
                <w:lang w:val="fr-FR"/>
              </w:rPr>
              <w:t xml:space="preserve"> d’éthyle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Alprazolam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Loprazolam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Amfépramone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Lorazépam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Aminorex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Lormétazépam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r w:rsidRPr="00F31615">
              <w:rPr>
                <w:rFonts w:ascii="Times New Roman" w:hAnsi="Times New Roman"/>
                <w:sz w:val="22"/>
                <w:lang w:val="en-US"/>
              </w:rPr>
              <w:t>Barbital</w:t>
            </w:r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Mazindol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Benzfétamine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Médazépam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Bromazépam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Méfénorex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Brotizolam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r w:rsidRPr="00F31615">
              <w:rPr>
                <w:rFonts w:ascii="Times New Roman" w:hAnsi="Times New Roman"/>
                <w:sz w:val="22"/>
                <w:lang w:val="fr-FR"/>
              </w:rPr>
              <w:t>Méprobamate</w:t>
            </w:r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Butobarbital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Mésocarbe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Camazépam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Méthylphénobarbital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Chlordiazépoxide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Méthyprylone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Clobazam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Midazolam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Clonazépam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Nimétazépam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Clorazépate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Nitrazépam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Clotiazépam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Nordazépam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Cloxazolam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Oxazépam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Délorazépam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Oxazolam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Diazépam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Pémoline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Estazolam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Phendimétrazine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Ethchlorvynol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r w:rsidRPr="00F31615">
              <w:rPr>
                <w:rFonts w:ascii="Times New Roman" w:hAnsi="Times New Roman"/>
                <w:sz w:val="22"/>
                <w:lang w:val="fr-FR"/>
              </w:rPr>
              <w:t>Phénobarbital</w:t>
            </w:r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Éthinamate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Phentermine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Étilamfétamine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Pinazépam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Fencamfamine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Pipradrol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Fenproporex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Prazépam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Fludiazépam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Pyrovalérone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Flurazépam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</w:rPr>
              <w:t>Secbutabarbital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r w:rsidRPr="00F31615">
              <w:rPr>
                <w:rFonts w:ascii="Times New Roman" w:hAnsi="Times New Roman"/>
                <w:sz w:val="22"/>
                <w:lang w:val="en-US"/>
              </w:rPr>
              <w:t>GHB</w:t>
            </w:r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Témazépam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Halazépam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Tétrazépam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Haloxazolam</w:t>
            </w:r>
            <w:proofErr w:type="spellEnd"/>
          </w:p>
        </w:tc>
        <w:tc>
          <w:tcPr>
            <w:tcW w:w="1323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Triazolam</w:t>
            </w:r>
            <w:proofErr w:type="spellEnd"/>
          </w:p>
        </w:tc>
        <w:tc>
          <w:tcPr>
            <w:tcW w:w="1365" w:type="dxa"/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Kétazolam</w:t>
            </w:r>
            <w:proofErr w:type="spellEnd"/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en-US"/>
              </w:rPr>
              <w:t>Vinylbital</w:t>
            </w:r>
            <w:proofErr w:type="spellEnd"/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31615" w:rsidRPr="00F31615" w:rsidTr="00063A0C"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Léfétamine</w:t>
            </w:r>
            <w:proofErr w:type="spellEnd"/>
            <w:r w:rsidRPr="00F31615">
              <w:rPr>
                <w:rFonts w:ascii="Times New Roman" w:hAnsi="Times New Roman"/>
                <w:sz w:val="22"/>
                <w:lang w:val="fr-FR"/>
              </w:rPr>
              <w:t>, SPA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ind w:left="57"/>
              <w:jc w:val="left"/>
              <w:rPr>
                <w:rFonts w:ascii="Times New Roman" w:hAnsi="Times New Roman"/>
                <w:sz w:val="22"/>
                <w:lang w:val="fr-FR"/>
              </w:rPr>
            </w:pPr>
            <w:proofErr w:type="spellStart"/>
            <w:r w:rsidRPr="00F31615">
              <w:rPr>
                <w:rFonts w:ascii="Times New Roman" w:hAnsi="Times New Roman"/>
                <w:sz w:val="22"/>
                <w:lang w:val="fr-FR"/>
              </w:rPr>
              <w:t>Zolpidem</w:t>
            </w:r>
            <w:proofErr w:type="spellEnd"/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5B5E3A" w:rsidRPr="00F31615" w:rsidRDefault="005B5E3A" w:rsidP="00063A0C">
            <w:pPr>
              <w:pStyle w:val="Corpsdetexte"/>
              <w:spacing w:before="40" w:after="40"/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5B5E3A" w:rsidRPr="00F31615" w:rsidRDefault="005B5E3A">
      <w:pPr>
        <w:rPr>
          <w:lang w:val="fr-FR"/>
        </w:rPr>
      </w:pPr>
    </w:p>
    <w:p w:rsidR="005B5E3A" w:rsidRPr="00F31615" w:rsidRDefault="005B5E3A">
      <w:pPr>
        <w:rPr>
          <w:lang w:val="fr-FR"/>
        </w:rPr>
      </w:pPr>
    </w:p>
    <w:p w:rsidR="005B5E3A" w:rsidRDefault="005B5E3A">
      <w:pPr>
        <w:rPr>
          <w:lang w:val="fr-FR"/>
        </w:rPr>
      </w:pPr>
    </w:p>
    <w:p w:rsidR="005B5E3A" w:rsidRDefault="005B5E3A">
      <w:pPr>
        <w:rPr>
          <w:lang w:val="fr-FR"/>
        </w:rPr>
      </w:pPr>
    </w:p>
    <w:p w:rsidR="005B5E3A" w:rsidRDefault="005B5E3A">
      <w:pPr>
        <w:rPr>
          <w:lang w:val="fr-FR"/>
        </w:rPr>
      </w:pPr>
    </w:p>
    <w:p w:rsidR="005B5E3A" w:rsidRPr="005B5E3A" w:rsidRDefault="005B5E3A">
      <w:pPr>
        <w:rPr>
          <w:lang w:val="fr-FR"/>
        </w:rPr>
      </w:pPr>
    </w:p>
    <w:sectPr w:rsidR="005B5E3A" w:rsidRPr="005B5E3A" w:rsidSect="000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18" w:rsidRDefault="00FC4E18" w:rsidP="005B5E3A">
      <w:pPr>
        <w:spacing w:line="240" w:lineRule="auto"/>
      </w:pPr>
      <w:r>
        <w:separator/>
      </w:r>
    </w:p>
  </w:endnote>
  <w:endnote w:type="continuationSeparator" w:id="0">
    <w:p w:rsidR="00FC4E18" w:rsidRDefault="00FC4E18" w:rsidP="005B5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18" w:rsidRDefault="00FC4E18" w:rsidP="005B5E3A">
      <w:pPr>
        <w:spacing w:line="240" w:lineRule="auto"/>
      </w:pPr>
      <w:r>
        <w:separator/>
      </w:r>
    </w:p>
  </w:footnote>
  <w:footnote w:type="continuationSeparator" w:id="0">
    <w:p w:rsidR="00FC4E18" w:rsidRDefault="00FC4E18" w:rsidP="005B5E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5756"/>
    <w:multiLevelType w:val="hybridMultilevel"/>
    <w:tmpl w:val="CD5CC68E"/>
    <w:lvl w:ilvl="0" w:tplc="757200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F31BF"/>
    <w:multiLevelType w:val="hybridMultilevel"/>
    <w:tmpl w:val="EF8C8B4C"/>
    <w:lvl w:ilvl="0" w:tplc="620CF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E3A"/>
    <w:rsid w:val="000B03C7"/>
    <w:rsid w:val="000C4FCA"/>
    <w:rsid w:val="00277DD0"/>
    <w:rsid w:val="002E0CC2"/>
    <w:rsid w:val="005475F5"/>
    <w:rsid w:val="005B5E3A"/>
    <w:rsid w:val="005C4046"/>
    <w:rsid w:val="008028E1"/>
    <w:rsid w:val="008A3864"/>
    <w:rsid w:val="009B09AB"/>
    <w:rsid w:val="00B67BBC"/>
    <w:rsid w:val="00BC05FA"/>
    <w:rsid w:val="00CA3EC5"/>
    <w:rsid w:val="00DE0A6F"/>
    <w:rsid w:val="00F31615"/>
    <w:rsid w:val="00F36C5F"/>
    <w:rsid w:val="00F439C3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3A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B5E3A"/>
    <w:pPr>
      <w:suppressAutoHyphens w:val="0"/>
      <w:spacing w:line="240" w:lineRule="auto"/>
      <w:jc w:val="both"/>
    </w:pPr>
    <w:rPr>
      <w:rFonts w:ascii="Arial" w:hAnsi="Arial"/>
      <w:spacing w:val="0"/>
      <w:w w:val="100"/>
      <w:kern w:val="0"/>
      <w:sz w:val="18"/>
      <w:lang w:val="es-ES_tradnl"/>
    </w:rPr>
  </w:style>
  <w:style w:type="character" w:customStyle="1" w:styleId="CorpsdetexteCar">
    <w:name w:val="Corps de texte Car"/>
    <w:basedOn w:val="Policepardfaut"/>
    <w:link w:val="Corpsdetexte"/>
    <w:rsid w:val="005B5E3A"/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HCh">
    <w:name w:val="_ H _Ch"/>
    <w:basedOn w:val="Normal"/>
    <w:next w:val="Normal"/>
    <w:rsid w:val="005B5E3A"/>
    <w:pPr>
      <w:keepNext/>
      <w:keepLines/>
      <w:spacing w:line="300" w:lineRule="exact"/>
      <w:outlineLvl w:val="0"/>
    </w:pPr>
    <w:rPr>
      <w:b/>
      <w:spacing w:val="-2"/>
      <w:sz w:val="28"/>
      <w:lang w:val="fr-CA"/>
    </w:rPr>
  </w:style>
  <w:style w:type="paragraph" w:styleId="En-tte">
    <w:name w:val="header"/>
    <w:basedOn w:val="Normal"/>
    <w:link w:val="En-tteCar"/>
    <w:uiPriority w:val="99"/>
    <w:semiHidden/>
    <w:unhideWhenUsed/>
    <w:rsid w:val="005B5E3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E3A"/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5B5E3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E3A"/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paragraph" w:styleId="Corpsdetexte3">
    <w:name w:val="Body Text 3"/>
    <w:basedOn w:val="Normal"/>
    <w:link w:val="Corpsdetexte3Car"/>
    <w:rsid w:val="00277DD0"/>
    <w:pPr>
      <w:suppressAutoHyphens w:val="0"/>
      <w:spacing w:after="120" w:line="240" w:lineRule="auto"/>
    </w:pPr>
    <w:rPr>
      <w:spacing w:val="0"/>
      <w:w w:val="100"/>
      <w:kern w:val="0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277DD0"/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dmp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HP</cp:lastModifiedBy>
  <cp:revision>8</cp:revision>
  <cp:lastPrinted>2025-07-06T11:32:00Z</cp:lastPrinted>
  <dcterms:created xsi:type="dcterms:W3CDTF">2010-12-24T11:00:00Z</dcterms:created>
  <dcterms:modified xsi:type="dcterms:W3CDTF">2025-07-06T11:32:00Z</dcterms:modified>
</cp:coreProperties>
</file>